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</w:t>
      </w:r>
      <w:r>
        <w:rPr>
          <w:rFonts w:hint="eastAsia" w:eastAsia="方正小标宋简体"/>
          <w:sz w:val="44"/>
          <w:szCs w:val="44"/>
          <w:lang w:eastAsia="zh-CN"/>
        </w:rPr>
        <w:t>样式</w:t>
      </w:r>
      <w:r>
        <w:rPr>
          <w:rFonts w:eastAsia="方正小标宋简体"/>
          <w:sz w:val="44"/>
          <w:szCs w:val="44"/>
        </w:rPr>
        <w:t>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省金融司法协同中心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兹有我单位职工　　同志，身份证号              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2022年黑龙江省金融司法协同中心聘用制审判辅助人员招聘考</w:t>
      </w:r>
      <w:r>
        <w:rPr>
          <w:rFonts w:eastAsia="仿宋_GB2312"/>
          <w:sz w:val="32"/>
          <w:szCs w:val="32"/>
        </w:rPr>
        <w:t>试。我单位同意其报考，并保证其如被录用，将配合有关单位办理其工资、</w:t>
      </w:r>
      <w:r>
        <w:rPr>
          <w:rFonts w:hint="eastAsia" w:eastAsia="仿宋_GB2312"/>
          <w:sz w:val="32"/>
          <w:szCs w:val="32"/>
          <w:lang w:eastAsia="zh-CN"/>
        </w:rPr>
        <w:t>社保关系</w:t>
      </w:r>
      <w:r>
        <w:rPr>
          <w:rFonts w:eastAsia="仿宋_GB2312"/>
          <w:sz w:val="32"/>
          <w:szCs w:val="32"/>
        </w:rPr>
        <w:t>的移交手续。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人员性质：（在编、聘用、其他）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25D9651E"/>
    <w:rsid w:val="3A522D3D"/>
    <w:rsid w:val="3DA04E09"/>
    <w:rsid w:val="49E97D36"/>
    <w:rsid w:val="5EB70057"/>
    <w:rsid w:val="630E75E6"/>
    <w:rsid w:val="66ED3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欢欢仔</cp:lastModifiedBy>
  <dcterms:modified xsi:type="dcterms:W3CDTF">2022-01-15T13:44:22Z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636B11A699D5466CA20491C1A2C266FC</vt:lpwstr>
  </property>
</Properties>
</file>